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7D" w:rsidRPr="00CB71F9" w:rsidRDefault="00F6187D" w:rsidP="00CB71F9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CB71F9">
        <w:rPr>
          <w:rFonts w:ascii="Times New Roman" w:hAnsi="Times New Roman" w:cs="Times New Roman"/>
          <w:b/>
          <w:bCs/>
          <w:i w:val="0"/>
        </w:rPr>
        <w:t>Даже если вам еще далеко до пенсии, проверить свой лицевой счет нужно уже сейчас!</w:t>
      </w:r>
    </w:p>
    <w:p w:rsidR="00CB71F9" w:rsidRDefault="00CB71F9" w:rsidP="00F6187D">
      <w:pPr>
        <w:pStyle w:val="a4"/>
        <w:rPr>
          <w:sz w:val="28"/>
          <w:szCs w:val="28"/>
        </w:rPr>
      </w:pPr>
    </w:p>
    <w:p w:rsidR="00C31D74" w:rsidRDefault="002A2772" w:rsidP="002A2772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3900" cy="3019425"/>
            <wp:effectExtent l="19050" t="0" r="0" b="0"/>
            <wp:docPr id="1" name="Рисунок 0" descr="ИЛ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ЛС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Клиентская служба</w:t>
      </w:r>
      <w:r w:rsidR="00CB71F9">
        <w:rPr>
          <w:sz w:val="28"/>
          <w:szCs w:val="28"/>
        </w:rPr>
        <w:t xml:space="preserve"> (на правах отдела) </w:t>
      </w:r>
      <w:r w:rsidRPr="00CB71F9">
        <w:rPr>
          <w:sz w:val="28"/>
          <w:szCs w:val="28"/>
        </w:rPr>
        <w:t xml:space="preserve"> в </w:t>
      </w:r>
      <w:proofErr w:type="spellStart"/>
      <w:r w:rsidRPr="00CB71F9">
        <w:rPr>
          <w:sz w:val="28"/>
          <w:szCs w:val="28"/>
        </w:rPr>
        <w:t>М</w:t>
      </w:r>
      <w:r w:rsidR="00CB71F9">
        <w:rPr>
          <w:sz w:val="28"/>
          <w:szCs w:val="28"/>
        </w:rPr>
        <w:t>услюмовском</w:t>
      </w:r>
      <w:proofErr w:type="spellEnd"/>
      <w:r w:rsidRPr="00CB71F9">
        <w:rPr>
          <w:sz w:val="28"/>
          <w:szCs w:val="28"/>
        </w:rPr>
        <w:t xml:space="preserve"> районе напоминает, что в мае текущего года в Минюсте России зарегистрировано Постановление ПФР[1] об утверждении регламента предоставления ПФР новой государственной услуги по приёму от застрахованных лиц заявлений о корректировке сведений индивидуального (персонифицированного) учёта и внесении уточнений (дополнений) в индивидуальный лицевой счёт.</w:t>
      </w:r>
      <w:bookmarkStart w:id="0" w:name="_GoBack"/>
      <w:bookmarkEnd w:id="0"/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Государственная услуга предоставляется физическим лицам, которым открыт индивидуальный лицевой счёт в системе индивидуального (персонифицированного) учёта, в отношении:</w:t>
      </w:r>
    </w:p>
    <w:p w:rsidR="00F6187D" w:rsidRPr="00CB71F9" w:rsidRDefault="00F6187D" w:rsidP="00F6187D">
      <w:pPr>
        <w:pStyle w:val="a4"/>
        <w:rPr>
          <w:sz w:val="28"/>
          <w:szCs w:val="28"/>
        </w:rPr>
      </w:pPr>
      <w:r w:rsidRPr="00CB71F9">
        <w:rPr>
          <w:sz w:val="28"/>
          <w:szCs w:val="28"/>
        </w:rPr>
        <w:t>-страхового стажа и заработка за период до 1 января 2002 года,</w:t>
      </w:r>
    </w:p>
    <w:p w:rsidR="00F6187D" w:rsidRPr="00CB71F9" w:rsidRDefault="00F6187D" w:rsidP="00F6187D">
      <w:pPr>
        <w:pStyle w:val="a4"/>
        <w:rPr>
          <w:sz w:val="28"/>
          <w:szCs w:val="28"/>
        </w:rPr>
      </w:pPr>
      <w:r w:rsidRPr="00CB71F9">
        <w:rPr>
          <w:sz w:val="28"/>
          <w:szCs w:val="28"/>
        </w:rPr>
        <w:t>-страхового стажа у страхователя, который ликвидирован или прекратил деятельность на момент оказания услуги[2],</w:t>
      </w:r>
    </w:p>
    <w:p w:rsidR="00F6187D" w:rsidRPr="00CB71F9" w:rsidRDefault="00F6187D" w:rsidP="00F6187D">
      <w:pPr>
        <w:pStyle w:val="a4"/>
        <w:rPr>
          <w:sz w:val="28"/>
          <w:szCs w:val="28"/>
        </w:rPr>
      </w:pPr>
      <w:r w:rsidRPr="00CB71F9">
        <w:rPr>
          <w:sz w:val="28"/>
          <w:szCs w:val="28"/>
        </w:rPr>
        <w:t>-иных периодов, включаемых в страховой стаж.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 xml:space="preserve">Ознакомиться со сведениями, отражёнными на лицевом счёте, каждый гражданин </w:t>
      </w:r>
      <w:proofErr w:type="gramStart"/>
      <w:r w:rsidRPr="00CB71F9">
        <w:rPr>
          <w:sz w:val="28"/>
          <w:szCs w:val="28"/>
        </w:rPr>
        <w:t>может</w:t>
      </w:r>
      <w:proofErr w:type="gramEnd"/>
      <w:r w:rsidRPr="00CB71F9">
        <w:rPr>
          <w:sz w:val="28"/>
          <w:szCs w:val="28"/>
        </w:rPr>
        <w:t xml:space="preserve"> получив выписку из индивидуального лицевого счета через Портал www.gosuslugi.ru, в Личном кабинете на сайте ПФР, через МФЦ или при личном обращении в Клиентскую службу ПФР.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proofErr w:type="gramStart"/>
      <w:r w:rsidRPr="00CB71F9">
        <w:rPr>
          <w:sz w:val="28"/>
          <w:szCs w:val="28"/>
        </w:rPr>
        <w:t>В случае отсутствия на лицевом счёте сведений о периодах работы и (или) иной деятельности и иных периодах, включаемых в страховой стаж, сведений о заработке до 1 января 2002 года для исчисления размера страховой пенсии, гражданин может обратиться в органы ПФР для включения этих сведений в свой индивидуальный лицевой счёт в любое время.</w:t>
      </w:r>
      <w:proofErr w:type="gramEnd"/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lastRenderedPageBreak/>
        <w:t>При этом гражданин должен подать в территориальный орган ПФР «Заявление о корректировке сведений индивидуального (персонифицированного) учёта и внесении уточнений (дополнений) в индивидуальный лицевой счёт» лично, либо через представителя. В ближайшее время будет реализована возможность подачи заявления в электронном виде с использованием Личного кабинета на сайте ПФР или на Едином портале государственных услуг.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К заявлению гражданином представляются документы, подтверждающие основания для корректировки и внесения уточнений (дополнений) в индивидуальный лицевой счёт. Например, для уточнения периода прохождения военной службы по призыву нужно представить в орган ПФР заявление, паспорт и военный билет.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Полнота и достоверность сведений является основой установления страховой пенсии в правильном, максимально возможном размере.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Результатом предоставления государственной услуги является корректировка сведений индивидуального (персонифицированного) учёта и внесение уточнений (дополнений) в индивидуальный лицевой счёт либо отказ в корректировке сведений индивидуального (персонифицированного) учёта и внесении уточнений (дополнений) в индивидуальный лицевой счёт гражданина.</w:t>
      </w:r>
    </w:p>
    <w:p w:rsidR="00F6187D" w:rsidRPr="00CB71F9" w:rsidRDefault="00F6187D" w:rsidP="002A2772">
      <w:pPr>
        <w:pStyle w:val="a4"/>
        <w:ind w:firstLine="708"/>
        <w:rPr>
          <w:sz w:val="28"/>
          <w:szCs w:val="28"/>
        </w:rPr>
      </w:pPr>
      <w:r w:rsidRPr="00CB71F9">
        <w:rPr>
          <w:sz w:val="28"/>
          <w:szCs w:val="28"/>
        </w:rPr>
        <w:t>Возможность получения данной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F6187D" w:rsidRPr="00CB71F9" w:rsidRDefault="00F6187D" w:rsidP="00F6187D">
      <w:pPr>
        <w:pStyle w:val="a4"/>
        <w:rPr>
          <w:sz w:val="28"/>
          <w:szCs w:val="28"/>
        </w:rPr>
      </w:pPr>
      <w:r w:rsidRPr="00CB71F9">
        <w:rPr>
          <w:sz w:val="28"/>
          <w:szCs w:val="28"/>
        </w:rPr>
        <w:t>[1] Постановление Правления ПФР от 19.02.2020 № 117п «Об утверждении административного регламента предоставления ПФР государственной услуги по приему от застрахованных лиц заявлений о корректировки сведений индивидуального (персонифицированного) учета и внесении уточнений (дополнений) в индивидуальный лицевой счет (зарегистрировано в Минюсте России 25.05.2020 № 58450).</w:t>
      </w:r>
    </w:p>
    <w:p w:rsidR="00F6187D" w:rsidRPr="00CB71F9" w:rsidRDefault="00F6187D" w:rsidP="00F6187D">
      <w:pPr>
        <w:pStyle w:val="a4"/>
        <w:rPr>
          <w:sz w:val="28"/>
          <w:szCs w:val="28"/>
        </w:rPr>
      </w:pPr>
      <w:r w:rsidRPr="00CB71F9">
        <w:rPr>
          <w:sz w:val="28"/>
          <w:szCs w:val="28"/>
        </w:rPr>
        <w:t>[2] В случае указания в заявлении информации о предоставлении неполных (недостоверных) сведений о периодах работы действующим страхователем, орган ПФР направит в адрес страхователя уведомление об устранении расхождений, информирует заявителя о направлении в адрес страхователя данного уведомления.</w:t>
      </w:r>
    </w:p>
    <w:p w:rsidR="00F6420E" w:rsidRPr="00CB71F9" w:rsidRDefault="00F6420E">
      <w:pPr>
        <w:rPr>
          <w:sz w:val="28"/>
          <w:szCs w:val="28"/>
        </w:rPr>
      </w:pPr>
    </w:p>
    <w:sectPr w:rsidR="00F6420E" w:rsidRPr="00CB71F9" w:rsidSect="002A27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6187D"/>
    <w:rsid w:val="001D2103"/>
    <w:rsid w:val="002A1992"/>
    <w:rsid w:val="002A2772"/>
    <w:rsid w:val="00324A75"/>
    <w:rsid w:val="005E0BA9"/>
    <w:rsid w:val="00A81A79"/>
    <w:rsid w:val="00C31D74"/>
    <w:rsid w:val="00CB71F9"/>
    <w:rsid w:val="00F6187D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992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6187D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F6187D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F6187D"/>
    <w:rPr>
      <w:sz w:val="24"/>
      <w:szCs w:val="24"/>
    </w:rPr>
  </w:style>
  <w:style w:type="paragraph" w:customStyle="1" w:styleId="a4">
    <w:name w:val="Текст новости"/>
    <w:link w:val="a3"/>
    <w:qFormat/>
    <w:rsid w:val="00F6187D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2A2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A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6187D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F6187D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F6187D"/>
    <w:rPr>
      <w:sz w:val="24"/>
      <w:szCs w:val="24"/>
    </w:rPr>
  </w:style>
  <w:style w:type="paragraph" w:customStyle="1" w:styleId="a4">
    <w:name w:val="Текст новости"/>
    <w:link w:val="a3"/>
    <w:qFormat/>
    <w:rsid w:val="00F6187D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2020-09-07T07:28:00Z</dcterms:created>
  <dcterms:modified xsi:type="dcterms:W3CDTF">2020-09-09T07:43:00Z</dcterms:modified>
</cp:coreProperties>
</file>